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12CC12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br/>
        <w:t>Аннотация</w:t>
      </w:r>
    </w:p>
    <w:p w14:paraId="262B92BA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jc w:val="center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к учебной дисциплине «Башкирский язык как государственный»</w:t>
      </w:r>
    </w:p>
    <w:p w14:paraId="4ED23B44" w14:textId="5FD1B338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Рабочая программа по «Башкирскому языку как государственному» составлена на основании программы по башкирскому языку для учащихся 1-11 классов школ с русским языком обучения. Рабочая  программа  по  государственному  башкирскому  языку  для  обучающихся 1- 11  классов  составлена  в  соответствии  с: Закон  Республики  Башкортостан «Об  образовании (в  ред.  Законов  РБ  от 17.03.1997  №84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07.03.2001 №198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25.07.2001 №233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09.10.2002 №357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05.01.2004 №60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24.03.2005 №165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18.07.2005 №208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28.09.2005 №212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 от 30.12.2005 №273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31.03. 2006 №296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04.04.2006 №300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10.10.2006 №360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03.11. 2006 №367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01.03.2007 №417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20.07.2007 №463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29.12.2007 №515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28.02.2008 №540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30.10.2008 №45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24.11.2008 №65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04.02.2009 №93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з, от 27.02.2009 №98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 з, от 15.07.2009 №156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з) Примерные  образовательные  программы  для  общеобразовательных  школ,  гимназий, лицеев,  рекомендованные  (допущенные) МО РБ; Рабочая  программа  разработана  на  основе  примерных  учебных  программ,  имеющих  гриф  Министерства  образования  РБ, рекомендованных  для  реализации  в  образовательном  процессе,  с  возможными  внесениями  изменений  и  дополнений  в содержание учебного предмета, последовательностью изучением тем, количество часов.</w:t>
      </w:r>
    </w:p>
    <w:p w14:paraId="7238878D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Составители: Х.А.Тулумбаев, М.С.Давлетшин</w:t>
      </w:r>
      <w:r w:rsidR="00F25B2C" w:rsidRPr="00255134">
        <w:rPr>
          <w:rFonts w:ascii="yandex-sans" w:hAnsi="yandex-sans"/>
          <w:color w:val="000000"/>
          <w:sz w:val="28"/>
          <w:szCs w:val="28"/>
        </w:rPr>
        <w:t>а, М.Г.Усманова. Ижевск</w:t>
      </w:r>
    </w:p>
    <w:p w14:paraId="290BF3A4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5 классы</w:t>
      </w:r>
      <w:r w:rsidRPr="00255134">
        <w:rPr>
          <w:rFonts w:ascii="yandex-sans" w:hAnsi="yandex-sans"/>
          <w:color w:val="000000"/>
          <w:sz w:val="28"/>
          <w:szCs w:val="28"/>
        </w:rPr>
        <w:t>: на основе ФГОС; «Программа по башкирскому языку для учащихся 5-11 классов школ с русским языком обучения» под авторством З.М.Габитовой, М.Г.Усмановой, изд-во «Книгоград», Ижевск</w:t>
      </w:r>
    </w:p>
    <w:p w14:paraId="4A8EA92D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6 классы</w:t>
      </w:r>
      <w:r w:rsidRPr="00255134">
        <w:rPr>
          <w:rFonts w:ascii="yandex-sans" w:hAnsi="yandex-sans"/>
          <w:color w:val="000000"/>
          <w:sz w:val="28"/>
          <w:szCs w:val="28"/>
        </w:rPr>
        <w:t>: на основе ФГОС, «Программа по башкирскому языку для учащихся 5-11 классов школ с русским языком обучения» под авторством З.М.Габитовой, М.Г.Усмановой, изд-во «Книгоград», Ижевск</w:t>
      </w:r>
    </w:p>
    <w:p w14:paraId="5DFD11F1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7 классы</w:t>
      </w:r>
      <w:r w:rsidRPr="00255134">
        <w:rPr>
          <w:rFonts w:ascii="yandex-sans" w:hAnsi="yandex-sans"/>
          <w:color w:val="000000"/>
          <w:sz w:val="28"/>
          <w:szCs w:val="28"/>
        </w:rPr>
        <w:t>: на основе ФК ГОС, «Программа по башкирскому языку для учащихся 5-11 классов школ с русским языком обучения» под авторством З.М.Габитовой, М.Г.Усмановой, изд-во «Книгоград», Ижевск</w:t>
      </w:r>
    </w:p>
    <w:p w14:paraId="50A62849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8 классы:</w:t>
      </w:r>
      <w:r w:rsidRPr="00255134">
        <w:rPr>
          <w:rFonts w:ascii="yandex-sans" w:hAnsi="yandex-sans"/>
          <w:color w:val="000000"/>
          <w:sz w:val="28"/>
          <w:szCs w:val="28"/>
        </w:rPr>
        <w:t> на основе ФК ГОС, «Программа по башкирскому языку для учащихся 5-11 классов школ с русским языком обучения» под авторством З.М.Габитовой, М.Г.Усмановой, изд-во «Книгоград», Ижевск</w:t>
      </w:r>
    </w:p>
    <w:p w14:paraId="11645B47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lastRenderedPageBreak/>
        <w:t>9 классы</w:t>
      </w:r>
      <w:r w:rsidRPr="00255134">
        <w:rPr>
          <w:rFonts w:ascii="yandex-sans" w:hAnsi="yandex-sans"/>
          <w:color w:val="000000"/>
          <w:sz w:val="28"/>
          <w:szCs w:val="28"/>
        </w:rPr>
        <w:t>: на основе ФК ГОС, «Программа по башкирскому языку для учащихся 5-11 классов школ с русским языком обучения» под авторством З.М.Габитовой, М.Г.Усмановой, изд-во «Книгоград», Ижевск</w:t>
      </w:r>
    </w:p>
    <w:p w14:paraId="520E75B4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Рабочая программа предназначена для русскоязычных учащихся 5-9-ых классов общеобразовательных учреждений с русским языком обучения.</w:t>
      </w:r>
    </w:p>
    <w:p w14:paraId="0FC65C1A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Рабочая программа рассчитана на :</w:t>
      </w:r>
    </w:p>
    <w:p w14:paraId="47C7FF87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изучение учебного предмета «Башкирский язык как государственный» в основной школе на 170 часов (1час в неделю)</w:t>
      </w:r>
    </w:p>
    <w:p w14:paraId="5EA2ACB7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-в 5 классе</w:t>
      </w: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 – </w:t>
      </w:r>
      <w:r w:rsidRPr="00255134">
        <w:rPr>
          <w:rFonts w:ascii="yandex-sans" w:hAnsi="yandex-sans"/>
          <w:color w:val="000000"/>
          <w:sz w:val="28"/>
          <w:szCs w:val="28"/>
        </w:rPr>
        <w:t>34 часа в год ( 1час в неделю)</w:t>
      </w:r>
    </w:p>
    <w:p w14:paraId="21C8DE0C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- в 6 классе – 34 часа в год (1час в неделю)</w:t>
      </w:r>
    </w:p>
    <w:p w14:paraId="31FB259D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- в 7 классе – 34 часа в год (1час в неделю)</w:t>
      </w:r>
    </w:p>
    <w:p w14:paraId="0ADEB4CE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- в 8 классе - 34 часа в год (1 час в неделю)</w:t>
      </w:r>
    </w:p>
    <w:p w14:paraId="1CCB023A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- в 9 классе – 34 часа в год (1час в неделю)</w:t>
      </w:r>
    </w:p>
    <w:p w14:paraId="3321382C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Используемые учебники:</w:t>
      </w:r>
    </w:p>
    <w:p w14:paraId="1C74C64E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5 кл.- Башкирский язык М. Г.Усманова, З. М. Габитова Уфа, Китап;</w:t>
      </w:r>
    </w:p>
    <w:p w14:paraId="46E85B67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6 кл.- Башкирский язык М. Г.Усманова, З. М. Габитова Уфа, Китап</w:t>
      </w:r>
    </w:p>
    <w:p w14:paraId="5B0759AE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7 кл.- Башкирский язык М. Г.Усманова, З. М. Габитова Уфа, Китап</w:t>
      </w:r>
    </w:p>
    <w:p w14:paraId="44084B31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8 кл.- Башкирский язык М. Г.Усманова, З. М. Габитова Уфа, Китап</w:t>
      </w:r>
    </w:p>
    <w:p w14:paraId="0D396E9F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9 кл.- Башкирский язык М. Г.Усманова, З. М. Габитова Уфа, Китап</w:t>
      </w:r>
    </w:p>
    <w:p w14:paraId="6F5578BD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Цели и задачи курса:</w:t>
      </w:r>
    </w:p>
    <w:p w14:paraId="266C197B" w14:textId="48488AC0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Предмет  «государственный  башкирский  язык»  занимает  важное  место  в  решении  практических  задач,  которые  состоят  в  том, чтобы научить детей правильно и грамотно писать, обогатив речь учащихся, научить  дать начальные сведения по башкирскому языку, развитие  умения  планировать  свое  речевое  и  неречевое  поведение,  развитие  коммуникативной  компетенции,  включая </w:t>
      </w:r>
      <w:bookmarkStart w:id="0" w:name="_GoBack"/>
      <w:bookmarkEnd w:id="0"/>
      <w:r w:rsidRPr="00255134">
        <w:rPr>
          <w:rFonts w:ascii="yandex-sans" w:hAnsi="yandex-sans"/>
          <w:color w:val="000000"/>
          <w:sz w:val="28"/>
          <w:szCs w:val="28"/>
        </w:rPr>
        <w:t>умение взаимодействовать с окружающими, выполняя разные социальные роли,  обеспечить разностороннее развитие школьников. Цель  определяется  как  развитие  личности  ребенка  на  основе  формирования  учебной  деятельности  средствами  предмета  «башкирский язык» Предмет «Башкирский язык» ставит следующие задачи: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 xml:space="preserve">начинать,  </w:t>
      </w:r>
      <w:r w:rsidRPr="00255134">
        <w:rPr>
          <w:rFonts w:ascii="yandex-sans" w:hAnsi="yandex-sans"/>
          <w:color w:val="000000"/>
          <w:sz w:val="28"/>
          <w:szCs w:val="28"/>
        </w:rPr>
        <w:lastRenderedPageBreak/>
        <w:t>вести/поддерживать  и  заканчивать  различные  виды  диалогов  в  стандартных  ситуациях  общения,  соблюдая  нормы  речевого этикета, при необходимости переспрашивая, уточняя;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расспрашивать собеседника и отвечать на его вопросы, высказывая свое мнение, просьбу, отвечать на предложение собеседника  согласием/отказом в пределах изученной тематики и усвоенного лексико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грамматического материала;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рассказывать о себе, своей семье, друзьях, своих интересах и планах на будущее;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сообщать краткие сведения о своем городе/селе, о своей стране;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воспринимать на слух и полностью понимать речь учителя, одноклассника;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воспринимать  на  слух  и  понимать  основное  содержание  несложных  аутентичных  аудио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  видеотекстов,  относящихся  к  разным  коммуникативным типам речи (сообщение, рассказ/интервью);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воспринимать  на  слух  и  выборочно  понимать  с  опорой  на  языковую  догадку,  контекст  краткие  несложные  аутентичные  прагматические аудио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 и видеотексты.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читать аутентичные тексты разных жанров и стилей преимущественно с пониманием основного содержания;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читать несложные аутентичные тексты разных жанров и стилей с полным и точным пониманием и с использованием различных  приемов смысловой переработки текста (языковой догадки, выборочного перевода).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писать поздравления, личные письма с опорой на образец с употреблением формул речевого этикета башкир;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применение правил написания слов, изученных в младших классах 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адекватное произношение и различие на слух всех специфических звуков башкирского языка;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соблюдение  ритмико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интонационных  особенностей  предложений  различных  коммуникативных  типов  (утвердительное, вопросительное, отрицательное, повелительное)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развитие интереса к башкирскому языку как учебному предмету;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расширение и углубление программного материала;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пробуждение потребности учащихся к самостоятельной работе над познанием родного языка над своей речью; </w:t>
      </w:r>
      <w:r w:rsidRPr="00255134">
        <w:rPr>
          <w:rFonts w:ascii="Cambria Math" w:hAnsi="Cambria Math"/>
          <w:color w:val="000000"/>
          <w:sz w:val="28"/>
          <w:szCs w:val="28"/>
        </w:rPr>
        <w:t>‐</w:t>
      </w:r>
      <w:r w:rsidRPr="00255134">
        <w:rPr>
          <w:rFonts w:ascii="yandex-sans" w:hAnsi="yandex-sans"/>
          <w:color w:val="000000"/>
          <w:sz w:val="28"/>
          <w:szCs w:val="28"/>
        </w:rPr>
        <w:t>совершенствование общего языкового развития школьников.</w:t>
      </w:r>
    </w:p>
    <w:p w14:paraId="1C1A495F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В качестве интегративной цели обучения рассматривается формирование иноязычной коммуникативной компетенции, то есть способности и реальной готовности школьников осуществлять иноязычное общения и добиваться взаимопонимания с носителями государственного языка, а также развитие и воспитание школьников средствами учебного предмета.</w:t>
      </w:r>
    </w:p>
    <w:p w14:paraId="377D7224" w14:textId="77777777" w:rsidR="00A95BD2" w:rsidRPr="00255134" w:rsidRDefault="00A95BD2" w:rsidP="00A95BD2">
      <w:pPr>
        <w:pStyle w:val="western"/>
        <w:shd w:val="clear" w:color="auto" w:fill="FFFFFF"/>
        <w:spacing w:after="0" w:afterAutospacing="0"/>
        <w:ind w:right="-187"/>
        <w:rPr>
          <w:rFonts w:ascii="yandex-sans" w:hAnsi="yandex-sans"/>
          <w:color w:val="000000"/>
          <w:sz w:val="28"/>
          <w:szCs w:val="28"/>
        </w:rPr>
      </w:pPr>
      <w:r w:rsidRPr="00255134">
        <w:rPr>
          <w:rFonts w:ascii="yandex-sans" w:hAnsi="yandex-sans"/>
          <w:color w:val="000000"/>
          <w:sz w:val="28"/>
          <w:szCs w:val="28"/>
        </w:rPr>
        <w:t>Изучение башкирского языка в основной школе направлено на достижение следующей цели</w:t>
      </w:r>
      <w:r w:rsidRPr="00255134">
        <w:rPr>
          <w:rFonts w:ascii="yandex-sans" w:hAnsi="yandex-sans"/>
          <w:b/>
          <w:bCs/>
          <w:color w:val="000000"/>
          <w:sz w:val="28"/>
          <w:szCs w:val="28"/>
        </w:rPr>
        <w:t>:</w:t>
      </w:r>
      <w:r w:rsidRPr="00255134">
        <w:rPr>
          <w:rFonts w:ascii="yandex-sans" w:hAnsi="yandex-sans"/>
          <w:color w:val="000000"/>
          <w:sz w:val="28"/>
          <w:szCs w:val="28"/>
        </w:rPr>
        <w:t>способствовать практическому овладению башкирским языком, усвоить основные правила произношения и грамматики, приобрести необходимый словарный запас, научиться читать и понимать тексты средней трудности, а также выработать навыки речевого поведения в пределах изученной тематики.</w:t>
      </w:r>
    </w:p>
    <w:p w14:paraId="6290A47F" w14:textId="77777777" w:rsidR="00A65B1C" w:rsidRPr="00255134" w:rsidRDefault="00A65B1C">
      <w:pPr>
        <w:rPr>
          <w:sz w:val="28"/>
          <w:szCs w:val="28"/>
        </w:rPr>
      </w:pPr>
    </w:p>
    <w:sectPr w:rsidR="00A65B1C" w:rsidRPr="00255134" w:rsidSect="0025513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6035"/>
    <w:rsid w:val="000808F5"/>
    <w:rsid w:val="00255134"/>
    <w:rsid w:val="004D6FEB"/>
    <w:rsid w:val="00616035"/>
    <w:rsid w:val="008729EF"/>
    <w:rsid w:val="00A61219"/>
    <w:rsid w:val="00A65B1C"/>
    <w:rsid w:val="00A95BD2"/>
    <w:rsid w:val="00F25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44D6"/>
  <w15:docId w15:val="{7C8202AB-A5D2-4D6D-ADD4-FE450BB9D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A95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95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988</Words>
  <Characters>5636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МОБУ СОШ с.Урманаево</dc:creator>
  <cp:lastModifiedBy>Альфида</cp:lastModifiedBy>
  <cp:revision>3</cp:revision>
  <dcterms:created xsi:type="dcterms:W3CDTF">2024-12-04T16:29:00Z</dcterms:created>
  <dcterms:modified xsi:type="dcterms:W3CDTF">2024-12-04T17:16:00Z</dcterms:modified>
</cp:coreProperties>
</file>